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31" w:rsidRDefault="00861531" w:rsidP="00861531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861531">
        <w:rPr>
          <w:rFonts w:asciiTheme="minorHAnsi" w:hAnsiTheme="minorHAnsi" w:cstheme="minorHAnsi"/>
          <w:sz w:val="32"/>
          <w:szCs w:val="32"/>
        </w:rPr>
        <w:t>“Rikki-</w:t>
      </w:r>
      <w:proofErr w:type="spellStart"/>
      <w:r w:rsidRPr="00861531">
        <w:rPr>
          <w:rFonts w:asciiTheme="minorHAnsi" w:hAnsiTheme="minorHAnsi" w:cstheme="minorHAnsi"/>
          <w:sz w:val="32"/>
          <w:szCs w:val="32"/>
        </w:rPr>
        <w:t>Tikki</w:t>
      </w:r>
      <w:proofErr w:type="spellEnd"/>
      <w:r w:rsidRPr="00861531">
        <w:rPr>
          <w:rFonts w:asciiTheme="minorHAnsi" w:hAnsiTheme="minorHAnsi" w:cstheme="minorHAnsi"/>
          <w:sz w:val="32"/>
          <w:szCs w:val="32"/>
        </w:rPr>
        <w:t>-</w:t>
      </w:r>
      <w:proofErr w:type="spellStart"/>
      <w:r w:rsidRPr="00861531">
        <w:rPr>
          <w:rFonts w:asciiTheme="minorHAnsi" w:hAnsiTheme="minorHAnsi" w:cstheme="minorHAnsi"/>
          <w:sz w:val="32"/>
          <w:szCs w:val="32"/>
        </w:rPr>
        <w:t>Tavi</w:t>
      </w:r>
      <w:proofErr w:type="spellEnd"/>
      <w:r w:rsidRPr="00861531">
        <w:rPr>
          <w:rFonts w:asciiTheme="minorHAnsi" w:hAnsiTheme="minorHAnsi" w:cstheme="minorHAnsi"/>
          <w:sz w:val="32"/>
          <w:szCs w:val="32"/>
        </w:rPr>
        <w:t>”</w:t>
      </w:r>
    </w:p>
    <w:p w:rsidR="00861531" w:rsidRPr="007C5C7E" w:rsidRDefault="00861531" w:rsidP="00861531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Text Dependent 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861531" w:rsidRPr="00F9379C" w:rsidTr="008B3D2A">
        <w:trPr>
          <w:trHeight w:val="147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>Text-dependent Questions</w:t>
            </w:r>
          </w:p>
        </w:tc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F9379C">
              <w:rPr>
                <w:b/>
                <w:sz w:val="24"/>
                <w:szCs w:val="24"/>
              </w:rPr>
              <w:t>Evidence-based Answers</w:t>
            </w:r>
          </w:p>
        </w:tc>
      </w:tr>
      <w:tr w:rsidR="00861531" w:rsidRPr="00F9379C" w:rsidTr="008B3D2A">
        <w:trPr>
          <w:trHeight w:val="147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Reread the first two paragraphs of the text. Name three things that we know about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>-</w:t>
            </w:r>
            <w:proofErr w:type="spellStart"/>
            <w:r w:rsidRPr="00F9379C">
              <w:rPr>
                <w:sz w:val="24"/>
              </w:rPr>
              <w:t>tavi</w:t>
            </w:r>
            <w:proofErr w:type="spellEnd"/>
            <w:r w:rsidRPr="00F9379C">
              <w:rPr>
                <w:sz w:val="24"/>
              </w:rPr>
              <w:t xml:space="preserve"> from the outset of the story. Cite details directly from the text.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>. 1)</w:t>
            </w:r>
          </w:p>
        </w:tc>
        <w:tc>
          <w:tcPr>
            <w:tcW w:w="6449" w:type="dxa"/>
          </w:tcPr>
          <w:p w:rsidR="00014361" w:rsidRDefault="00FC5587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>From the first two paragraphs, we know that Rikki-</w:t>
            </w:r>
            <w:proofErr w:type="spellStart"/>
            <w:r w:rsidRPr="00F9379C">
              <w:rPr>
                <w:sz w:val="24"/>
                <w:szCs w:val="24"/>
              </w:rPr>
              <w:t>tikki</w:t>
            </w:r>
            <w:proofErr w:type="spellEnd"/>
            <w:r w:rsidRPr="00F9379C">
              <w:rPr>
                <w:sz w:val="24"/>
                <w:szCs w:val="24"/>
              </w:rPr>
              <w:t xml:space="preserve"> was a mongoose, he lived in a cantonment in India, he fought some sort of big battle, he has a pink nose and eyes, a long tail, and a war cry “</w:t>
            </w:r>
            <w:proofErr w:type="spellStart"/>
            <w:r w:rsidRPr="00F9379C">
              <w:rPr>
                <w:sz w:val="24"/>
                <w:szCs w:val="24"/>
              </w:rPr>
              <w:t>Rikk-tikk-tikki-tikki-tchk</w:t>
            </w:r>
            <w:proofErr w:type="spellEnd"/>
            <w:r w:rsidRPr="00F9379C">
              <w:rPr>
                <w:sz w:val="24"/>
                <w:szCs w:val="24"/>
              </w:rPr>
              <w:t>!”</w:t>
            </w: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147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A cantonment is a military base in India. Based on the language in the first paragraph describing Rikki’s actions, why is it fitting that this story takes place in a cantonment?</w:t>
            </w:r>
            <w:r>
              <w:rPr>
                <w:sz w:val="24"/>
              </w:rPr>
              <w:t xml:space="preserve"> (Pg</w:t>
            </w:r>
            <w:r w:rsidR="00F26127">
              <w:rPr>
                <w:sz w:val="24"/>
              </w:rPr>
              <w:t>.1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147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How does Rikki come to live in the bungalow? In what ways does Rikki exemplify the curiosity of a true mongoose in his first days in the bungalow? Cite three specific examples from the text.</w:t>
            </w:r>
            <w:r>
              <w:rPr>
                <w:sz w:val="24"/>
              </w:rPr>
              <w:t xml:space="preserve"> (Pg</w:t>
            </w:r>
            <w:r w:rsidR="00F26127">
              <w:rPr>
                <w:sz w:val="24"/>
              </w:rPr>
              <w:t>. 2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147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Reread</w:t>
            </w:r>
            <w:r w:rsidR="00F26127">
              <w:rPr>
                <w:sz w:val="24"/>
              </w:rPr>
              <w:t xml:space="preserve"> the first paragraph on page 3</w:t>
            </w:r>
            <w:r w:rsidRPr="00F9379C">
              <w:rPr>
                <w:sz w:val="24"/>
              </w:rPr>
              <w:t>. How does Rikki know how to behave in the bungalow? What do Rikki’s actions in this paragraph demonstrate about his attitude toward being there?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791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What is Rikki’s first impression of the garden? How does this change when he meets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>?</w:t>
            </w:r>
            <w:r>
              <w:rPr>
                <w:sz w:val="24"/>
              </w:rPr>
              <w:t xml:space="preserve"> (Pg</w:t>
            </w:r>
            <w:r w:rsidR="00F26127">
              <w:rPr>
                <w:sz w:val="24"/>
              </w:rPr>
              <w:t>. 3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791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When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 xml:space="preserve"> asks about Nag, “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and his wife only </w:t>
            </w:r>
            <w:r w:rsidRPr="00F9379C">
              <w:rPr>
                <w:sz w:val="24"/>
                <w:u w:val="single"/>
              </w:rPr>
              <w:t xml:space="preserve">cowered </w:t>
            </w:r>
            <w:r w:rsidRPr="00F9379C">
              <w:rPr>
                <w:sz w:val="24"/>
              </w:rPr>
              <w:t>down in the</w:t>
            </w:r>
            <w:r w:rsidR="00F26127">
              <w:rPr>
                <w:sz w:val="24"/>
              </w:rPr>
              <w:t xml:space="preserve"> nest without answering” (p. 3</w:t>
            </w:r>
            <w:r w:rsidRPr="00F9379C">
              <w:rPr>
                <w:sz w:val="24"/>
              </w:rPr>
              <w:t xml:space="preserve">). Based on what you learn about Nag in the next few sentences, why would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and his wife have </w:t>
            </w:r>
            <w:r w:rsidRPr="00F9379C">
              <w:rPr>
                <w:i/>
                <w:sz w:val="24"/>
              </w:rPr>
              <w:t>cowered</w:t>
            </w:r>
            <w:r w:rsidRPr="00F9379C">
              <w:rPr>
                <w:sz w:val="24"/>
              </w:rPr>
              <w:t xml:space="preserve">? </w:t>
            </w:r>
          </w:p>
        </w:tc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901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lastRenderedPageBreak/>
              <w:t>Nag introduces himself to Rikki i</w:t>
            </w:r>
            <w:r w:rsidR="00F26127">
              <w:rPr>
                <w:sz w:val="24"/>
              </w:rPr>
              <w:t>n the last paragraph on page 3</w:t>
            </w:r>
            <w:r w:rsidRPr="00F9379C">
              <w:rPr>
                <w:sz w:val="24"/>
              </w:rPr>
              <w:t xml:space="preserve">. Read his introduction aloud to a partner. What does Nag want Rikki to know about him and how does his language exaggerate this? 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0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What do we find out about the inherent relationship between a mongoose and a cobra? What conflict does this establish between Rikki and Nag?</w:t>
            </w:r>
            <w:r>
              <w:rPr>
                <w:sz w:val="24"/>
              </w:rPr>
              <w:t xml:space="preserve"> (Pg</w:t>
            </w:r>
            <w:r w:rsidR="00F26127">
              <w:rPr>
                <w:sz w:val="24"/>
              </w:rPr>
              <w:t>. 3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How does the family treat Rikki after he kills Karait? Cite specific examples from the text. Still, why can’t Rikki fully enjoy his triumph?</w:t>
            </w:r>
            <w:r>
              <w:rPr>
                <w:sz w:val="24"/>
              </w:rPr>
              <w:t xml:space="preserve"> (Pgs</w:t>
            </w:r>
            <w:r w:rsidRPr="00F9379C">
              <w:rPr>
                <w:sz w:val="24"/>
              </w:rPr>
              <w:t xml:space="preserve">. </w:t>
            </w:r>
            <w:r w:rsidR="00F26127">
              <w:rPr>
                <w:sz w:val="24"/>
              </w:rPr>
              <w:t>5-6)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What warning does </w:t>
            </w:r>
            <w:proofErr w:type="spellStart"/>
            <w:r w:rsidRPr="00F9379C">
              <w:rPr>
                <w:sz w:val="24"/>
              </w:rPr>
              <w:t>Chuchundra</w:t>
            </w:r>
            <w:proofErr w:type="spellEnd"/>
            <w:r w:rsidRPr="00F9379C">
              <w:rPr>
                <w:sz w:val="24"/>
              </w:rPr>
              <w:t xml:space="preserve"> issue to Rikki? How does Rikki treat </w:t>
            </w:r>
            <w:proofErr w:type="spellStart"/>
            <w:r w:rsidRPr="00F9379C">
              <w:rPr>
                <w:sz w:val="24"/>
              </w:rPr>
              <w:t>Chuchundra</w:t>
            </w:r>
            <w:proofErr w:type="spellEnd"/>
            <w:r w:rsidRPr="00F9379C">
              <w:rPr>
                <w:sz w:val="24"/>
              </w:rPr>
              <w:t xml:space="preserve"> in this section? Point to a specific example</w:t>
            </w:r>
            <w:r>
              <w:rPr>
                <w:sz w:val="24"/>
              </w:rPr>
              <w:t xml:space="preserve"> (Pg</w:t>
            </w:r>
            <w:r w:rsidR="00F26127">
              <w:rPr>
                <w:sz w:val="24"/>
              </w:rPr>
              <w:t>. 6-7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Reread the section in which Nag and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 scheme to kill Teddy and his family. What does this conversation reveal about their differences? Who is the true mastermind?</w:t>
            </w:r>
            <w:r>
              <w:rPr>
                <w:sz w:val="24"/>
              </w:rPr>
              <w:t xml:space="preserve"> (Pgs</w:t>
            </w:r>
            <w:r w:rsidR="00F26127">
              <w:rPr>
                <w:sz w:val="24"/>
              </w:rPr>
              <w:t>. 7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Reread the description of the fight between Nag and Rikki</w:t>
            </w:r>
            <w:r w:rsidR="00F26127">
              <w:rPr>
                <w:sz w:val="24"/>
              </w:rPr>
              <w:t xml:space="preserve"> (first paragraphs on pg. 9</w:t>
            </w:r>
            <w:r w:rsidRPr="00F9379C">
              <w:rPr>
                <w:sz w:val="24"/>
              </w:rPr>
              <w:t xml:space="preserve">). What do you notice about the length of the sentences in this description?  Does this contribute to the feeling of this section? </w:t>
            </w:r>
          </w:p>
        </w:tc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>The sentences describing the fight scene are quite long and include lots of small descriptive phrases. For example, “Then he was battered to and fro as a rat is shaken by a dog—to and fro on the floor, up and down, and round in great circles; but his eyes were red, and he held on as the body cart-whipped over the floor, upsetting the tin dipper and the soap dish and the flesh brush, and banged against the tin side of the bath.” These longs sentences create a sense of drive and momentum, and allow the reader to feel the intensity and rhythm of the fight.</w:t>
            </w: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lastRenderedPageBreak/>
              <w:t xml:space="preserve">What does Rikki call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at the star</w:t>
            </w:r>
            <w:r w:rsidR="00F26127">
              <w:rPr>
                <w:sz w:val="24"/>
              </w:rPr>
              <w:t>t of the new section on page 10</w:t>
            </w:r>
            <w:r w:rsidRPr="00F9379C">
              <w:rPr>
                <w:sz w:val="24"/>
              </w:rPr>
              <w:t xml:space="preserve">? Why is he so frustrated with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 at this point?</w:t>
            </w:r>
          </w:p>
        </w:tc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 xml:space="preserve">Rikki calls </w:t>
            </w:r>
            <w:proofErr w:type="spellStart"/>
            <w:r w:rsidRPr="00F9379C">
              <w:rPr>
                <w:sz w:val="24"/>
                <w:szCs w:val="24"/>
              </w:rPr>
              <w:t>Darzee</w:t>
            </w:r>
            <w:proofErr w:type="spellEnd"/>
            <w:r w:rsidRPr="00F9379C">
              <w:rPr>
                <w:sz w:val="24"/>
                <w:szCs w:val="24"/>
              </w:rPr>
              <w:t xml:space="preserve"> a “…stupid tuft of feathers.” He is frustrated that </w:t>
            </w:r>
            <w:proofErr w:type="spellStart"/>
            <w:r w:rsidRPr="00F9379C">
              <w:rPr>
                <w:sz w:val="24"/>
                <w:szCs w:val="24"/>
              </w:rPr>
              <w:t>Darzee</w:t>
            </w:r>
            <w:proofErr w:type="spellEnd"/>
            <w:r w:rsidRPr="00F9379C">
              <w:rPr>
                <w:sz w:val="24"/>
                <w:szCs w:val="24"/>
              </w:rPr>
              <w:t xml:space="preserve"> is singing when he is still facing the wrath of </w:t>
            </w:r>
            <w:proofErr w:type="spellStart"/>
            <w:r w:rsidRPr="00F9379C">
              <w:rPr>
                <w:sz w:val="24"/>
                <w:szCs w:val="24"/>
              </w:rPr>
              <w:t>Nagaina</w:t>
            </w:r>
            <w:proofErr w:type="spellEnd"/>
            <w:r w:rsidRPr="00F9379C">
              <w:rPr>
                <w:sz w:val="24"/>
                <w:szCs w:val="24"/>
              </w:rPr>
              <w:t xml:space="preserve">. “You’re safe enough in your nest there, but </w:t>
            </w:r>
            <w:proofErr w:type="gramStart"/>
            <w:r w:rsidRPr="00F9379C">
              <w:rPr>
                <w:sz w:val="24"/>
                <w:szCs w:val="24"/>
              </w:rPr>
              <w:t>it’s</w:t>
            </w:r>
            <w:proofErr w:type="gramEnd"/>
            <w:r w:rsidRPr="00F9379C">
              <w:rPr>
                <w:sz w:val="24"/>
                <w:szCs w:val="24"/>
              </w:rPr>
              <w:t xml:space="preserve"> war for me down here,” Rikki claims. </w:t>
            </w: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 xml:space="preserve">On page </w:t>
            </w:r>
            <w:r w:rsidR="00F26127">
              <w:rPr>
                <w:sz w:val="24"/>
              </w:rPr>
              <w:t>12</w:t>
            </w:r>
            <w:r w:rsidRPr="00F9379C">
              <w:rPr>
                <w:sz w:val="24"/>
              </w:rPr>
              <w:t xml:space="preserve">, Rikki demands of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, “What price for a young snake’s egg? For a young cobra? For a young king cobra? For the last—the very last of the brood?” What point is Rikki making to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? How do these four questions </w:t>
            </w:r>
            <w:r w:rsidRPr="00F9379C">
              <w:rPr>
                <w:b/>
                <w:sz w:val="24"/>
              </w:rPr>
              <w:t>build</w:t>
            </w:r>
            <w:r w:rsidRPr="00F9379C">
              <w:rPr>
                <w:sz w:val="24"/>
              </w:rPr>
              <w:t xml:space="preserve"> to emphasize his point? 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F26127">
            <w:pPr>
              <w:spacing w:after="0" w:line="240" w:lineRule="auto"/>
              <w:contextualSpacing/>
              <w:rPr>
                <w:sz w:val="24"/>
              </w:rPr>
            </w:pPr>
            <w:proofErr w:type="spellStart"/>
            <w:r w:rsidRPr="00F9379C">
              <w:rPr>
                <w:sz w:val="24"/>
              </w:rPr>
              <w:t>Darzee’s</w:t>
            </w:r>
            <w:proofErr w:type="spellEnd"/>
            <w:r w:rsidRPr="00F9379C">
              <w:rPr>
                <w:sz w:val="24"/>
              </w:rPr>
              <w:t xml:space="preserve"> wife helps Rikki defeat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 xml:space="preserve"> in two ways. What are these two ways? Why is </w:t>
            </w:r>
            <w:proofErr w:type="spellStart"/>
            <w:r w:rsidRPr="00F9379C">
              <w:rPr>
                <w:sz w:val="24"/>
              </w:rPr>
              <w:t>Darzee’s</w:t>
            </w:r>
            <w:proofErr w:type="spellEnd"/>
            <w:r w:rsidRPr="00F9379C">
              <w:rPr>
                <w:sz w:val="24"/>
              </w:rPr>
              <w:t xml:space="preserve"> wife wiser than </w:t>
            </w:r>
            <w:proofErr w:type="spellStart"/>
            <w:r w:rsidRPr="00F9379C">
              <w:rPr>
                <w:sz w:val="24"/>
              </w:rPr>
              <w:t>Darzee</w:t>
            </w:r>
            <w:proofErr w:type="spellEnd"/>
            <w:r w:rsidRPr="00F9379C">
              <w:rPr>
                <w:sz w:val="24"/>
              </w:rPr>
              <w:t xml:space="preserve">? </w:t>
            </w:r>
            <w:r>
              <w:rPr>
                <w:sz w:val="24"/>
              </w:rPr>
              <w:t>(Pgs</w:t>
            </w:r>
            <w:r w:rsidRPr="00F9379C">
              <w:rPr>
                <w:sz w:val="24"/>
              </w:rPr>
              <w:t xml:space="preserve">. </w:t>
            </w:r>
            <w:r w:rsidR="00F26127">
              <w:rPr>
                <w:sz w:val="24"/>
              </w:rPr>
              <w:t>12-13)</w:t>
            </w:r>
          </w:p>
        </w:tc>
        <w:tc>
          <w:tcPr>
            <w:tcW w:w="6449" w:type="dxa"/>
          </w:tcPr>
          <w:p w:rsidR="00861531" w:rsidRPr="00F9379C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9379C">
              <w:rPr>
                <w:sz w:val="24"/>
                <w:szCs w:val="24"/>
              </w:rPr>
              <w:t xml:space="preserve">First, </w:t>
            </w:r>
            <w:proofErr w:type="spellStart"/>
            <w:r w:rsidRPr="00F9379C">
              <w:rPr>
                <w:sz w:val="24"/>
                <w:szCs w:val="24"/>
              </w:rPr>
              <w:t>Darzee’s</w:t>
            </w:r>
            <w:proofErr w:type="spellEnd"/>
            <w:r w:rsidRPr="00F9379C">
              <w:rPr>
                <w:sz w:val="24"/>
                <w:szCs w:val="24"/>
              </w:rPr>
              <w:t xml:space="preserve"> wife pretends she has a broken wing and lets </w:t>
            </w:r>
            <w:proofErr w:type="spellStart"/>
            <w:r w:rsidRPr="00F9379C">
              <w:rPr>
                <w:sz w:val="24"/>
                <w:szCs w:val="24"/>
              </w:rPr>
              <w:t>Nagaina</w:t>
            </w:r>
            <w:proofErr w:type="spellEnd"/>
            <w:r w:rsidRPr="00F9379C">
              <w:rPr>
                <w:sz w:val="24"/>
                <w:szCs w:val="24"/>
              </w:rPr>
              <w:t xml:space="preserve"> chase her away while Rikki destroys her eggs. Then, in Rikki’s final chase of </w:t>
            </w:r>
            <w:proofErr w:type="spellStart"/>
            <w:r w:rsidRPr="00F9379C">
              <w:rPr>
                <w:sz w:val="24"/>
                <w:szCs w:val="24"/>
              </w:rPr>
              <w:t>Nagaina</w:t>
            </w:r>
            <w:proofErr w:type="spellEnd"/>
            <w:r w:rsidRPr="00F9379C">
              <w:rPr>
                <w:sz w:val="24"/>
                <w:szCs w:val="24"/>
              </w:rPr>
              <w:t xml:space="preserve">, </w:t>
            </w:r>
            <w:proofErr w:type="spellStart"/>
            <w:r w:rsidRPr="00F9379C">
              <w:rPr>
                <w:sz w:val="24"/>
                <w:szCs w:val="24"/>
              </w:rPr>
              <w:t>Darzee’s</w:t>
            </w:r>
            <w:proofErr w:type="spellEnd"/>
            <w:r w:rsidRPr="00F9379C">
              <w:rPr>
                <w:sz w:val="24"/>
                <w:szCs w:val="24"/>
              </w:rPr>
              <w:t xml:space="preserve"> wife flaps her wings about </w:t>
            </w:r>
            <w:proofErr w:type="spellStart"/>
            <w:r w:rsidRPr="00F9379C">
              <w:rPr>
                <w:sz w:val="24"/>
                <w:szCs w:val="24"/>
              </w:rPr>
              <w:t>Nagaina’s</w:t>
            </w:r>
            <w:proofErr w:type="spellEnd"/>
            <w:r w:rsidRPr="00F9379C">
              <w:rPr>
                <w:sz w:val="24"/>
                <w:szCs w:val="24"/>
              </w:rPr>
              <w:t xml:space="preserve"> head, distracting her for just long enough to allow Rikki to catch up to her. </w:t>
            </w:r>
            <w:proofErr w:type="spellStart"/>
            <w:r w:rsidRPr="00F9379C">
              <w:rPr>
                <w:sz w:val="24"/>
                <w:szCs w:val="24"/>
              </w:rPr>
              <w:t>Darzee’s</w:t>
            </w:r>
            <w:proofErr w:type="spellEnd"/>
            <w:r w:rsidRPr="00F9379C">
              <w:rPr>
                <w:sz w:val="24"/>
                <w:szCs w:val="24"/>
              </w:rPr>
              <w:t xml:space="preserve"> wife is smarter than </w:t>
            </w:r>
            <w:proofErr w:type="spellStart"/>
            <w:r w:rsidRPr="00F9379C">
              <w:rPr>
                <w:sz w:val="24"/>
                <w:szCs w:val="24"/>
              </w:rPr>
              <w:t>Darzee</w:t>
            </w:r>
            <w:proofErr w:type="spellEnd"/>
            <w:r w:rsidRPr="00F9379C">
              <w:rPr>
                <w:sz w:val="24"/>
                <w:szCs w:val="24"/>
              </w:rPr>
              <w:t xml:space="preserve"> because she contributes to Rikki’s battle, while </w:t>
            </w:r>
            <w:proofErr w:type="spellStart"/>
            <w:r w:rsidRPr="00F9379C">
              <w:rPr>
                <w:sz w:val="24"/>
                <w:szCs w:val="24"/>
              </w:rPr>
              <w:t>Darzee</w:t>
            </w:r>
            <w:proofErr w:type="spellEnd"/>
            <w:r w:rsidRPr="00F9379C">
              <w:rPr>
                <w:sz w:val="24"/>
                <w:szCs w:val="24"/>
              </w:rPr>
              <w:t xml:space="preserve"> just sits around and sings about it. Rikki-</w:t>
            </w:r>
            <w:proofErr w:type="spellStart"/>
            <w:r w:rsidRPr="00F9379C">
              <w:rPr>
                <w:sz w:val="24"/>
                <w:szCs w:val="24"/>
              </w:rPr>
              <w:t>tikki</w:t>
            </w:r>
            <w:proofErr w:type="spellEnd"/>
            <w:r w:rsidRPr="00F9379C">
              <w:rPr>
                <w:sz w:val="24"/>
                <w:szCs w:val="24"/>
              </w:rPr>
              <w:t xml:space="preserve"> says </w:t>
            </w:r>
            <w:proofErr w:type="spellStart"/>
            <w:r w:rsidRPr="00F9379C">
              <w:rPr>
                <w:sz w:val="24"/>
                <w:szCs w:val="24"/>
              </w:rPr>
              <w:t>Darzee</w:t>
            </w:r>
            <w:proofErr w:type="spellEnd"/>
            <w:r w:rsidRPr="00F9379C">
              <w:rPr>
                <w:sz w:val="24"/>
                <w:szCs w:val="24"/>
              </w:rPr>
              <w:t xml:space="preserve"> “…doesn’t know how to do the right thing at the right time.” </w:t>
            </w:r>
            <w:proofErr w:type="spellStart"/>
            <w:r w:rsidRPr="00F9379C">
              <w:rPr>
                <w:sz w:val="24"/>
                <w:szCs w:val="24"/>
              </w:rPr>
              <w:t>Darzee’s</w:t>
            </w:r>
            <w:proofErr w:type="spellEnd"/>
            <w:r w:rsidRPr="00F9379C">
              <w:rPr>
                <w:sz w:val="24"/>
                <w:szCs w:val="24"/>
              </w:rPr>
              <w:t xml:space="preserve"> wife does.</w:t>
            </w:r>
          </w:p>
        </w:tc>
      </w:tr>
      <w:tr w:rsidR="00861531" w:rsidRPr="00F9379C" w:rsidTr="008B3D2A">
        <w:trPr>
          <w:trHeight w:val="899"/>
        </w:trPr>
        <w:tc>
          <w:tcPr>
            <w:tcW w:w="6449" w:type="dxa"/>
          </w:tcPr>
          <w:p w:rsidR="00861531" w:rsidRPr="00F9379C" w:rsidRDefault="00861531" w:rsidP="0059600A">
            <w:pPr>
              <w:spacing w:after="0" w:line="240" w:lineRule="auto"/>
              <w:contextualSpacing/>
              <w:rPr>
                <w:sz w:val="24"/>
              </w:rPr>
            </w:pPr>
            <w:r w:rsidRPr="00F9379C">
              <w:rPr>
                <w:sz w:val="24"/>
              </w:rPr>
              <w:t>When Teddy’s parents wake Rikki-</w:t>
            </w:r>
            <w:proofErr w:type="spellStart"/>
            <w:r w:rsidRPr="00F9379C">
              <w:rPr>
                <w:sz w:val="24"/>
              </w:rPr>
              <w:t>tikki</w:t>
            </w:r>
            <w:proofErr w:type="spellEnd"/>
            <w:r w:rsidRPr="00F9379C">
              <w:rPr>
                <w:sz w:val="24"/>
              </w:rPr>
              <w:t xml:space="preserve"> from his sleep following the battle with </w:t>
            </w:r>
            <w:proofErr w:type="spellStart"/>
            <w:r w:rsidRPr="00F9379C">
              <w:rPr>
                <w:sz w:val="24"/>
              </w:rPr>
              <w:t>Nagaina</w:t>
            </w:r>
            <w:proofErr w:type="spellEnd"/>
            <w:r w:rsidRPr="00F9379C">
              <w:rPr>
                <w:sz w:val="24"/>
              </w:rPr>
              <w:t>, what does he say? What does this reveal about how he feels about the battle</w:t>
            </w:r>
            <w:r>
              <w:rPr>
                <w:sz w:val="24"/>
              </w:rPr>
              <w:t xml:space="preserve"> (Pg</w:t>
            </w:r>
            <w:r w:rsidRPr="00F9379C">
              <w:rPr>
                <w:sz w:val="24"/>
              </w:rPr>
              <w:t>. 1</w:t>
            </w:r>
            <w:r w:rsidR="0059600A">
              <w:rPr>
                <w:sz w:val="24"/>
              </w:rPr>
              <w:t>5</w:t>
            </w:r>
            <w:r w:rsidRPr="00F9379C">
              <w:rPr>
                <w:sz w:val="24"/>
              </w:rPr>
              <w:t>)</w:t>
            </w:r>
          </w:p>
        </w:tc>
        <w:tc>
          <w:tcPr>
            <w:tcW w:w="6449" w:type="dxa"/>
          </w:tcPr>
          <w:p w:rsidR="00861531" w:rsidRDefault="0086153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014361" w:rsidRPr="00F9379C" w:rsidRDefault="00014361" w:rsidP="008B3D2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B2FD2" w:rsidRDefault="007B2FD2"/>
    <w:sectPr w:rsidR="007B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31"/>
    <w:rsid w:val="00014361"/>
    <w:rsid w:val="0059600A"/>
    <w:rsid w:val="007B2FD2"/>
    <w:rsid w:val="00861531"/>
    <w:rsid w:val="00F26127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7BCE"/>
  <w15:chartTrackingRefBased/>
  <w15:docId w15:val="{0F6CEA2A-B914-4093-8503-2711FB5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3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4</cp:revision>
  <cp:lastPrinted>2018-05-11T16:32:00Z</cp:lastPrinted>
  <dcterms:created xsi:type="dcterms:W3CDTF">2016-05-05T15:53:00Z</dcterms:created>
  <dcterms:modified xsi:type="dcterms:W3CDTF">2018-05-15T17:38:00Z</dcterms:modified>
</cp:coreProperties>
</file>